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984" w:rsidRPr="005A5429" w:rsidRDefault="00C93875" w:rsidP="005A5429">
      <w:pPr>
        <w:jc w:val="center"/>
        <w:rPr>
          <w:rFonts w:ascii="Times New Roman" w:hAnsi="Times New Roman" w:cs="Times New Roman"/>
          <w:b/>
          <w:color w:val="444444"/>
          <w:sz w:val="28"/>
          <w:szCs w:val="28"/>
          <w:shd w:val="clear" w:color="auto" w:fill="FFFFFF"/>
        </w:rPr>
      </w:pPr>
      <w:r w:rsidRPr="005A5429">
        <w:rPr>
          <w:rFonts w:ascii="Times New Roman" w:hAnsi="Times New Roman" w:cs="Times New Roman"/>
          <w:b/>
          <w:color w:val="444444"/>
          <w:sz w:val="28"/>
          <w:szCs w:val="28"/>
          <w:shd w:val="clear" w:color="auto" w:fill="FFFFFF"/>
        </w:rPr>
        <w:t>Call for Scholarly Articles</w:t>
      </w:r>
    </w:p>
    <w:p w:rsidR="00C93875" w:rsidRPr="005A5429" w:rsidRDefault="00C93875" w:rsidP="005A5429">
      <w:pPr>
        <w:jc w:val="center"/>
        <w:rPr>
          <w:rFonts w:ascii="Times New Roman" w:hAnsi="Times New Roman" w:cs="Times New Roman"/>
          <w:b/>
          <w:color w:val="444444"/>
          <w:sz w:val="28"/>
          <w:szCs w:val="28"/>
          <w:shd w:val="clear" w:color="auto" w:fill="FFFFFF"/>
        </w:rPr>
      </w:pPr>
      <w:r w:rsidRPr="005A5429">
        <w:rPr>
          <w:rFonts w:ascii="Times New Roman" w:hAnsi="Times New Roman" w:cs="Times New Roman"/>
          <w:b/>
          <w:color w:val="444444"/>
          <w:sz w:val="28"/>
          <w:szCs w:val="28"/>
          <w:shd w:val="clear" w:color="auto" w:fill="FFFFFF"/>
        </w:rPr>
        <w:t>By</w:t>
      </w:r>
    </w:p>
    <w:p w:rsidR="00A30433" w:rsidRDefault="00C93875" w:rsidP="005A5429">
      <w:pPr>
        <w:jc w:val="center"/>
        <w:rPr>
          <w:rFonts w:ascii="Times New Roman" w:hAnsi="Times New Roman" w:cs="Times New Roman"/>
          <w:b/>
          <w:i/>
          <w:iCs/>
          <w:color w:val="444444"/>
          <w:sz w:val="28"/>
          <w:szCs w:val="28"/>
          <w:shd w:val="clear" w:color="auto" w:fill="FFFFFF"/>
        </w:rPr>
      </w:pPr>
      <w:r w:rsidRPr="005A5429">
        <w:rPr>
          <w:rFonts w:ascii="Times New Roman" w:hAnsi="Times New Roman" w:cs="Times New Roman"/>
          <w:b/>
          <w:i/>
          <w:iCs/>
          <w:color w:val="444444"/>
          <w:sz w:val="28"/>
          <w:szCs w:val="28"/>
          <w:shd w:val="clear" w:color="auto" w:fill="FFFFFF"/>
        </w:rPr>
        <w:t>Mindscape: Journal of English and Cultural Studies (MJECS</w:t>
      </w:r>
    </w:p>
    <w:p w:rsidR="00C93875" w:rsidRPr="005A5429" w:rsidRDefault="00C93875" w:rsidP="005A5429">
      <w:pPr>
        <w:jc w:val="center"/>
        <w:rPr>
          <w:rFonts w:ascii="Times New Roman" w:hAnsi="Times New Roman" w:cs="Times New Roman"/>
          <w:b/>
          <w:i/>
          <w:color w:val="444444"/>
          <w:sz w:val="28"/>
          <w:szCs w:val="28"/>
          <w:shd w:val="clear" w:color="auto" w:fill="FFFFFF"/>
        </w:rPr>
      </w:pPr>
      <w:r w:rsidRPr="005A5429">
        <w:rPr>
          <w:rFonts w:ascii="Times New Roman" w:hAnsi="Times New Roman" w:cs="Times New Roman"/>
          <w:b/>
          <w:i/>
          <w:iCs/>
          <w:color w:val="444444"/>
          <w:sz w:val="28"/>
          <w:szCs w:val="28"/>
          <w:shd w:val="clear" w:color="auto" w:fill="FFFFFF"/>
        </w:rPr>
        <w:t>)</w:t>
      </w:r>
    </w:p>
    <w:p w:rsidR="005A5429" w:rsidRPr="005A5429" w:rsidRDefault="005A5429" w:rsidP="004745CB">
      <w:pPr>
        <w:spacing w:line="360" w:lineRule="auto"/>
        <w:rPr>
          <w:rFonts w:ascii="Times New Roman" w:hAnsi="Times New Roman" w:cs="Times New Roman"/>
          <w:color w:val="444444"/>
          <w:shd w:val="clear" w:color="auto" w:fill="FFFFFF"/>
        </w:rPr>
      </w:pPr>
      <w:r>
        <w:rPr>
          <w:rFonts w:ascii="Times New Roman" w:hAnsi="Times New Roman" w:cs="Times New Roman"/>
          <w:color w:val="444444"/>
          <w:shd w:val="clear" w:color="auto" w:fill="FFFFFF"/>
        </w:rPr>
        <w:tab/>
      </w:r>
      <w:r w:rsidR="00B960BD" w:rsidRPr="005A5429">
        <w:rPr>
          <w:rFonts w:ascii="Times New Roman" w:hAnsi="Times New Roman" w:cs="Times New Roman"/>
          <w:color w:val="444444"/>
          <w:shd w:val="clear" w:color="auto" w:fill="FFFFFF"/>
        </w:rPr>
        <w:t xml:space="preserve">The English Department of Padmakanya Multiple Campus, </w:t>
      </w:r>
      <w:proofErr w:type="spellStart"/>
      <w:r w:rsidR="00B960BD" w:rsidRPr="005A5429">
        <w:rPr>
          <w:rFonts w:ascii="Times New Roman" w:hAnsi="Times New Roman" w:cs="Times New Roman"/>
          <w:color w:val="444444"/>
          <w:shd w:val="clear" w:color="auto" w:fill="FFFFFF"/>
        </w:rPr>
        <w:t>Bagbazar</w:t>
      </w:r>
      <w:proofErr w:type="spellEnd"/>
      <w:r w:rsidR="00B960BD" w:rsidRPr="005A5429">
        <w:rPr>
          <w:rFonts w:ascii="Times New Roman" w:hAnsi="Times New Roman" w:cs="Times New Roman"/>
          <w:color w:val="444444"/>
          <w:shd w:val="clear" w:color="auto" w:fill="FFFFFF"/>
        </w:rPr>
        <w:t xml:space="preserve">, T.U. announces the publication of </w:t>
      </w:r>
      <w:r w:rsidR="00B960BD" w:rsidRPr="005A5429">
        <w:rPr>
          <w:rFonts w:ascii="Times New Roman" w:hAnsi="Times New Roman" w:cs="Times New Roman"/>
          <w:b/>
          <w:iCs/>
          <w:color w:val="444444"/>
          <w:shd w:val="clear" w:color="auto" w:fill="FFFFFF"/>
        </w:rPr>
        <w:t>Mindscape: Journal of English and Cultural Studies (MJECS)</w:t>
      </w:r>
      <w:r w:rsidRPr="005A5429">
        <w:rPr>
          <w:rFonts w:ascii="Times New Roman" w:hAnsi="Times New Roman" w:cs="Times New Roman"/>
          <w:b/>
          <w:iCs/>
          <w:color w:val="444444"/>
          <w:shd w:val="clear" w:color="auto" w:fill="FFFFFF"/>
        </w:rPr>
        <w:t>,</w:t>
      </w:r>
      <w:r w:rsidR="00C93875" w:rsidRPr="005A5429">
        <w:rPr>
          <w:rFonts w:ascii="Times New Roman" w:hAnsi="Times New Roman" w:cs="Times New Roman"/>
        </w:rPr>
        <w:t xml:space="preserve"> </w:t>
      </w:r>
      <w:r w:rsidRPr="005A5429">
        <w:rPr>
          <w:rFonts w:ascii="Times New Roman" w:hAnsi="Times New Roman" w:cs="Times New Roman"/>
        </w:rPr>
        <w:t>ISSN (Print</w:t>
      </w:r>
      <w:r w:rsidR="00204565" w:rsidRPr="005A5429">
        <w:rPr>
          <w:rFonts w:ascii="Times New Roman" w:hAnsi="Times New Roman" w:cs="Times New Roman"/>
        </w:rPr>
        <w:t>)</w:t>
      </w:r>
      <w:r w:rsidRPr="005A5429">
        <w:rPr>
          <w:rFonts w:ascii="Times New Roman" w:hAnsi="Times New Roman" w:cs="Times New Roman"/>
        </w:rPr>
        <w:t xml:space="preserve">: 2961-189x </w:t>
      </w:r>
      <w:proofErr w:type="gramStart"/>
      <w:r w:rsidRPr="005A5429">
        <w:rPr>
          <w:rFonts w:ascii="Times New Roman" w:hAnsi="Times New Roman" w:cs="Times New Roman"/>
        </w:rPr>
        <w:t xml:space="preserve">[ </w:t>
      </w:r>
      <w:proofErr w:type="gramEnd"/>
      <w:hyperlink r:id="rId5" w:history="1">
        <w:r w:rsidR="00204565" w:rsidRPr="005A5429">
          <w:rPr>
            <w:rStyle w:val="Hyperlink"/>
            <w:rFonts w:ascii="Times New Roman" w:hAnsi="Times New Roman" w:cs="Times New Roman"/>
            <w:b/>
            <w:iCs/>
            <w:shd w:val="clear" w:color="auto" w:fill="FFFFFF"/>
          </w:rPr>
          <w:t>https://www.nepjol.info/index.php/mjecs</w:t>
        </w:r>
      </w:hyperlink>
      <w:r w:rsidRPr="005A5429">
        <w:rPr>
          <w:rFonts w:ascii="Times New Roman" w:hAnsi="Times New Roman" w:cs="Times New Roman"/>
          <w:b/>
          <w:iCs/>
          <w:color w:val="444444"/>
          <w:shd w:val="clear" w:color="auto" w:fill="FFFFFF"/>
        </w:rPr>
        <w:t>]</w:t>
      </w:r>
      <w:r w:rsidR="00204565" w:rsidRPr="005A5429">
        <w:rPr>
          <w:rFonts w:ascii="Times New Roman" w:hAnsi="Times New Roman" w:cs="Times New Roman"/>
          <w:b/>
          <w:iCs/>
          <w:color w:val="444444"/>
          <w:shd w:val="clear" w:color="auto" w:fill="FFFFFF"/>
        </w:rPr>
        <w:t xml:space="preserve"> </w:t>
      </w:r>
      <w:r w:rsidRPr="005A5429">
        <w:rPr>
          <w:rFonts w:ascii="Times New Roman" w:hAnsi="Times New Roman" w:cs="Times New Roman"/>
          <w:color w:val="444444"/>
          <w:shd w:val="clear" w:color="auto" w:fill="FFFFFF"/>
        </w:rPr>
        <w:t xml:space="preserve">for its forthcoming issue of </w:t>
      </w:r>
      <w:r w:rsidR="00B960BD" w:rsidRPr="005A5429">
        <w:rPr>
          <w:rFonts w:ascii="Times New Roman" w:hAnsi="Times New Roman" w:cs="Times New Roman"/>
          <w:color w:val="444444"/>
          <w:shd w:val="clear" w:color="auto" w:fill="FFFFFF"/>
        </w:rPr>
        <w:t xml:space="preserve">Vol.3, No.1. </w:t>
      </w:r>
    </w:p>
    <w:p w:rsidR="005A5429" w:rsidRPr="005A5429" w:rsidRDefault="005A5429" w:rsidP="004745CB">
      <w:pPr>
        <w:spacing w:line="360" w:lineRule="auto"/>
        <w:rPr>
          <w:rFonts w:ascii="Times New Roman" w:hAnsi="Times New Roman" w:cs="Times New Roman"/>
        </w:rPr>
      </w:pPr>
      <w:r w:rsidRPr="005A5429">
        <w:rPr>
          <w:rFonts w:ascii="Times New Roman" w:hAnsi="Times New Roman" w:cs="Times New Roman"/>
          <w:color w:val="444444"/>
          <w:shd w:val="clear" w:color="auto" w:fill="FFFFFF"/>
        </w:rPr>
        <w:tab/>
      </w:r>
      <w:r w:rsidR="00B960BD" w:rsidRPr="005A5429">
        <w:rPr>
          <w:rFonts w:ascii="Times New Roman" w:hAnsi="Times New Roman" w:cs="Times New Roman"/>
          <w:color w:val="444444"/>
          <w:shd w:val="clear" w:color="auto" w:fill="FFFFFF"/>
        </w:rPr>
        <w:t xml:space="preserve">Recent trend of English Studies, continuously being spun by ''traffic across increasingly unstable disciplinary borders,'' as  </w:t>
      </w:r>
      <w:proofErr w:type="spellStart"/>
      <w:r w:rsidR="00B960BD" w:rsidRPr="005A5429">
        <w:rPr>
          <w:rFonts w:ascii="Times New Roman" w:hAnsi="Times New Roman" w:cs="Times New Roman"/>
        </w:rPr>
        <w:t>Knežević</w:t>
      </w:r>
      <w:proofErr w:type="spellEnd"/>
      <w:r w:rsidR="00B960BD" w:rsidRPr="005A5429">
        <w:rPr>
          <w:rFonts w:ascii="Times New Roman" w:hAnsi="Times New Roman" w:cs="Times New Roman"/>
          <w:color w:val="444444"/>
          <w:shd w:val="clear" w:color="auto" w:fill="FFFFFF"/>
        </w:rPr>
        <w:t xml:space="preserve">  has pointed out in</w:t>
      </w:r>
      <w:r w:rsidR="00B960BD" w:rsidRPr="005A5429">
        <w:rPr>
          <w:rFonts w:ascii="Times New Roman" w:hAnsi="Times New Roman" w:cs="Times New Roman"/>
        </w:rPr>
        <w:t xml:space="preserve"> </w:t>
      </w:r>
      <w:r w:rsidR="00B960BD" w:rsidRPr="005A5429">
        <w:rPr>
          <w:rFonts w:ascii="Times New Roman" w:hAnsi="Times New Roman" w:cs="Times New Roman"/>
          <w:i/>
        </w:rPr>
        <w:t xml:space="preserve">English Studies from Archives to Prospects: Literature and Cultural Studies, </w:t>
      </w:r>
      <w:r w:rsidR="00B960BD" w:rsidRPr="005A5429">
        <w:rPr>
          <w:rFonts w:ascii="Times New Roman" w:hAnsi="Times New Roman" w:cs="Times New Roman"/>
          <w:color w:val="444444"/>
          <w:shd w:val="clear" w:color="auto" w:fill="FFFFFF"/>
        </w:rPr>
        <w:t xml:space="preserve">leads to new paradigm in literature and cultural Studies, particularly how they intersect with </w:t>
      </w:r>
      <w:r w:rsidR="00B960BD" w:rsidRPr="005A5429">
        <w:rPr>
          <w:rFonts w:ascii="Times New Roman" w:hAnsi="Times New Roman" w:cs="Times New Roman"/>
        </w:rPr>
        <w:t xml:space="preserve">social, cultural, educational, and environmental issues, and address concerns about ethics and social justice, with regard to the environment, disability, ethnicity, gender, sexuality, border, migration, identity navigation, inclusivity, multimodality, and recently artificial intelligence (AI). The continuous shifting of perspective to look into </w:t>
      </w:r>
      <w:r w:rsidR="00220FC5" w:rsidRPr="005A5429">
        <w:rPr>
          <w:rFonts w:ascii="Times New Roman" w:hAnsi="Times New Roman" w:cs="Times New Roman"/>
        </w:rPr>
        <w:t>and explore through English S</w:t>
      </w:r>
      <w:r w:rsidR="00B960BD" w:rsidRPr="005A5429">
        <w:rPr>
          <w:rFonts w:ascii="Times New Roman" w:hAnsi="Times New Roman" w:cs="Times New Roman"/>
        </w:rPr>
        <w:t>tudies has almost stifled English academia as there is still little consensus on how to define the aims, approaches, and objects of</w:t>
      </w:r>
      <w:r w:rsidR="00220FC5" w:rsidRPr="005A5429">
        <w:rPr>
          <w:rFonts w:ascii="Times New Roman" w:hAnsi="Times New Roman" w:cs="Times New Roman"/>
        </w:rPr>
        <w:t xml:space="preserve"> the discipline</w:t>
      </w:r>
      <w:r w:rsidR="00B960BD" w:rsidRPr="005A5429">
        <w:rPr>
          <w:rFonts w:ascii="Times New Roman" w:hAnsi="Times New Roman" w:cs="Times New Roman"/>
        </w:rPr>
        <w:t>.</w:t>
      </w:r>
    </w:p>
    <w:p w:rsidR="00B960BD" w:rsidRPr="005A5429" w:rsidRDefault="005A5429" w:rsidP="004745CB">
      <w:pPr>
        <w:spacing w:line="360" w:lineRule="auto"/>
        <w:rPr>
          <w:rFonts w:ascii="Times New Roman" w:hAnsi="Times New Roman" w:cs="Times New Roman"/>
          <w:color w:val="444444"/>
          <w:shd w:val="clear" w:color="auto" w:fill="FFFFFF"/>
        </w:rPr>
      </w:pPr>
      <w:r w:rsidRPr="005A5429">
        <w:rPr>
          <w:rFonts w:ascii="Times New Roman" w:hAnsi="Times New Roman" w:cs="Times New Roman"/>
        </w:rPr>
        <w:tab/>
      </w:r>
      <w:r w:rsidR="00B960BD" w:rsidRPr="005A5429">
        <w:rPr>
          <w:rFonts w:ascii="Times New Roman" w:hAnsi="Times New Roman" w:cs="Times New Roman"/>
        </w:rPr>
        <w:t xml:space="preserve"> In light of these considerations, the new issue of </w:t>
      </w:r>
      <w:r w:rsidR="00B960BD" w:rsidRPr="005A5429">
        <w:rPr>
          <w:rFonts w:ascii="Times New Roman" w:hAnsi="Times New Roman" w:cs="Times New Roman"/>
          <w:b/>
          <w:i/>
          <w:iCs/>
          <w:color w:val="444444"/>
          <w:shd w:val="clear" w:color="auto" w:fill="FFFFFF"/>
        </w:rPr>
        <w:t>Mindscape: Journal of English and Cultural Studies (MJECS)</w:t>
      </w:r>
      <w:r w:rsidR="00B960BD" w:rsidRPr="005A5429">
        <w:rPr>
          <w:rFonts w:ascii="Times New Roman" w:hAnsi="Times New Roman" w:cs="Times New Roman"/>
          <w:b/>
          <w:color w:val="444444"/>
          <w:shd w:val="clear" w:color="auto" w:fill="FFFFFF"/>
        </w:rPr>
        <w:t xml:space="preserve"> (Vol.3, No.1)</w:t>
      </w:r>
      <w:r w:rsidR="00B960BD" w:rsidRPr="005A5429">
        <w:rPr>
          <w:rFonts w:ascii="Times New Roman" w:hAnsi="Times New Roman" w:cs="Times New Roman"/>
          <w:color w:val="444444"/>
          <w:shd w:val="clear" w:color="auto" w:fill="FFFFFF"/>
        </w:rPr>
        <w:t xml:space="preserve"> seeks original and unpublished scholarly articles from</w:t>
      </w:r>
      <w:r w:rsidR="00B960BD" w:rsidRPr="005A5429">
        <w:rPr>
          <w:rFonts w:ascii="Times New Roman" w:hAnsi="Times New Roman" w:cs="Times New Roman"/>
        </w:rPr>
        <w:t xml:space="preserve"> </w:t>
      </w:r>
      <w:r w:rsidR="00B960BD" w:rsidRPr="005A5429">
        <w:rPr>
          <w:rFonts w:ascii="Times New Roman" w:hAnsi="Times New Roman" w:cs="Times New Roman"/>
          <w:color w:val="444444"/>
          <w:shd w:val="clear" w:color="auto" w:fill="FFFFFF"/>
        </w:rPr>
        <w:t>interested faculties of Padmakanya Multiple Campus. Any topic of literature and cultural studies,</w:t>
      </w:r>
      <w:r w:rsidR="00220FC5" w:rsidRPr="005A5429">
        <w:rPr>
          <w:rFonts w:ascii="Times New Roman" w:hAnsi="Times New Roman" w:cs="Times New Roman"/>
          <w:color w:val="333333"/>
        </w:rPr>
        <w:t xml:space="preserve"> ranging from language, literature, media and communication, IT, natural science, medicine and health to pandemics, environment, economics and politics, and similar other planetary issues,</w:t>
      </w:r>
      <w:r w:rsidR="00B960BD" w:rsidRPr="005A5429">
        <w:rPr>
          <w:rFonts w:ascii="Times New Roman" w:hAnsi="Times New Roman" w:cs="Times New Roman"/>
          <w:color w:val="444444"/>
          <w:shd w:val="clear" w:color="auto" w:fill="FFFFFF"/>
        </w:rPr>
        <w:t xml:space="preserve"> and book /film reviews from </w:t>
      </w:r>
      <w:r w:rsidR="00B960BD" w:rsidRPr="005A5429">
        <w:rPr>
          <w:rFonts w:ascii="Times New Roman" w:hAnsi="Times New Roman" w:cs="Times New Roman"/>
        </w:rPr>
        <w:t xml:space="preserve">both theoretical and empirical perspectives </w:t>
      </w:r>
      <w:r w:rsidR="00B960BD" w:rsidRPr="005A5429">
        <w:rPr>
          <w:rFonts w:ascii="Times New Roman" w:hAnsi="Times New Roman" w:cs="Times New Roman"/>
          <w:color w:val="444444"/>
          <w:shd w:val="clear" w:color="auto" w:fill="FFFFFF"/>
        </w:rPr>
        <w:t>are welcome. The forthcoming issue shall follow this timeline:</w:t>
      </w:r>
    </w:p>
    <w:p w:rsidR="00B960BD" w:rsidRPr="005A5429" w:rsidRDefault="005A5429" w:rsidP="004745CB">
      <w:pPr>
        <w:spacing w:line="360" w:lineRule="auto"/>
        <w:rPr>
          <w:rFonts w:ascii="Times New Roman" w:hAnsi="Times New Roman" w:cs="Times New Roman"/>
          <w:b/>
          <w:bCs/>
          <w:color w:val="444444"/>
          <w:shd w:val="clear" w:color="auto" w:fill="FFFFFF"/>
        </w:rPr>
      </w:pPr>
      <w:r>
        <w:rPr>
          <w:rFonts w:ascii="Times New Roman" w:hAnsi="Times New Roman" w:cs="Times New Roman"/>
          <w:b/>
          <w:bCs/>
          <w:color w:val="444444"/>
          <w:shd w:val="clear" w:color="auto" w:fill="FFFFFF"/>
        </w:rPr>
        <w:tab/>
      </w:r>
      <w:r w:rsidR="00F352BF" w:rsidRPr="005A5429">
        <w:rPr>
          <w:rFonts w:ascii="Times New Roman" w:hAnsi="Times New Roman" w:cs="Times New Roman"/>
          <w:b/>
          <w:bCs/>
          <w:color w:val="444444"/>
          <w:shd w:val="clear" w:color="auto" w:fill="FFFFFF"/>
        </w:rPr>
        <w:t xml:space="preserve">Deadline of Full Paper submission: </w:t>
      </w:r>
      <w:bookmarkStart w:id="0" w:name="_GoBack"/>
      <w:bookmarkEnd w:id="0"/>
      <w:r w:rsidR="00AE2709" w:rsidRPr="005A5429">
        <w:rPr>
          <w:rFonts w:ascii="Times New Roman" w:hAnsi="Times New Roman" w:cs="Times New Roman"/>
          <w:b/>
          <w:bCs/>
          <w:color w:val="444444"/>
          <w:shd w:val="clear" w:color="auto" w:fill="FFFFFF"/>
        </w:rPr>
        <w:t>28</w:t>
      </w:r>
      <w:r w:rsidR="00B06B50" w:rsidRPr="005A5429">
        <w:rPr>
          <w:rFonts w:ascii="Times New Roman" w:hAnsi="Times New Roman" w:cs="Times New Roman"/>
          <w:b/>
          <w:bCs/>
          <w:color w:val="444444"/>
          <w:shd w:val="clear" w:color="auto" w:fill="FFFFFF"/>
        </w:rPr>
        <w:t>/03/</w:t>
      </w:r>
      <w:r w:rsidR="00AE2709" w:rsidRPr="005A5429">
        <w:rPr>
          <w:rFonts w:ascii="Times New Roman" w:hAnsi="Times New Roman" w:cs="Times New Roman"/>
          <w:b/>
          <w:bCs/>
          <w:color w:val="444444"/>
          <w:shd w:val="clear" w:color="auto" w:fill="FFFFFF"/>
        </w:rPr>
        <w:t xml:space="preserve"> 2025</w:t>
      </w:r>
    </w:p>
    <w:p w:rsidR="00AE2709" w:rsidRPr="005A5429" w:rsidRDefault="005A5429" w:rsidP="004745CB">
      <w:pPr>
        <w:spacing w:line="360" w:lineRule="auto"/>
        <w:rPr>
          <w:rFonts w:ascii="Times New Roman" w:hAnsi="Times New Roman" w:cs="Times New Roman"/>
          <w:b/>
          <w:bCs/>
          <w:color w:val="444444"/>
          <w:shd w:val="clear" w:color="auto" w:fill="FFFFFF"/>
        </w:rPr>
      </w:pPr>
      <w:r>
        <w:rPr>
          <w:rFonts w:ascii="Times New Roman" w:hAnsi="Times New Roman" w:cs="Times New Roman"/>
          <w:b/>
          <w:bCs/>
          <w:color w:val="444444"/>
          <w:shd w:val="clear" w:color="auto" w:fill="FFFFFF"/>
        </w:rPr>
        <w:tab/>
      </w:r>
      <w:r w:rsidR="00AE2709" w:rsidRPr="005A5429">
        <w:rPr>
          <w:rFonts w:ascii="Times New Roman" w:hAnsi="Times New Roman" w:cs="Times New Roman"/>
          <w:b/>
          <w:bCs/>
          <w:color w:val="444444"/>
          <w:shd w:val="clear" w:color="auto" w:fill="FFFFFF"/>
        </w:rPr>
        <w:t>N</w:t>
      </w:r>
      <w:r w:rsidR="00F352BF" w:rsidRPr="005A5429">
        <w:rPr>
          <w:rFonts w:ascii="Times New Roman" w:hAnsi="Times New Roman" w:cs="Times New Roman"/>
          <w:b/>
          <w:bCs/>
          <w:color w:val="444444"/>
          <w:shd w:val="clear" w:color="auto" w:fill="FFFFFF"/>
        </w:rPr>
        <w:t>otification of paper acceptance/rejection with Peer-reviewer's comments: 28</w:t>
      </w:r>
      <w:r w:rsidR="00B06B50" w:rsidRPr="005A5429">
        <w:rPr>
          <w:rFonts w:ascii="Times New Roman" w:hAnsi="Times New Roman" w:cs="Times New Roman"/>
          <w:b/>
          <w:bCs/>
          <w:color w:val="444444"/>
          <w:shd w:val="clear" w:color="auto" w:fill="FFFFFF"/>
        </w:rPr>
        <w:t>/05/</w:t>
      </w:r>
      <w:r w:rsidR="00F352BF" w:rsidRPr="005A5429">
        <w:rPr>
          <w:rFonts w:ascii="Times New Roman" w:hAnsi="Times New Roman" w:cs="Times New Roman"/>
          <w:b/>
          <w:bCs/>
          <w:color w:val="444444"/>
          <w:shd w:val="clear" w:color="auto" w:fill="FFFFFF"/>
        </w:rPr>
        <w:t xml:space="preserve"> 2025</w:t>
      </w:r>
    </w:p>
    <w:p w:rsidR="00B960BD" w:rsidRPr="005A5429" w:rsidRDefault="005A5429" w:rsidP="004745CB">
      <w:pPr>
        <w:spacing w:line="360" w:lineRule="auto"/>
        <w:rPr>
          <w:rFonts w:ascii="Times New Roman" w:hAnsi="Times New Roman" w:cs="Times New Roman"/>
          <w:color w:val="444444"/>
          <w:shd w:val="clear" w:color="auto" w:fill="FFFFFF"/>
        </w:rPr>
      </w:pPr>
      <w:r>
        <w:rPr>
          <w:rFonts w:ascii="Times New Roman" w:hAnsi="Times New Roman" w:cs="Times New Roman"/>
          <w:b/>
          <w:bCs/>
          <w:color w:val="444444"/>
          <w:shd w:val="clear" w:color="auto" w:fill="FFFFFF"/>
        </w:rPr>
        <w:tab/>
      </w:r>
      <w:r w:rsidR="00B960BD" w:rsidRPr="005A5429">
        <w:rPr>
          <w:rFonts w:ascii="Times New Roman" w:hAnsi="Times New Roman" w:cs="Times New Roman"/>
          <w:b/>
          <w:bCs/>
          <w:color w:val="444444"/>
          <w:shd w:val="clear" w:color="auto" w:fill="FFFFFF"/>
        </w:rPr>
        <w:t>D</w:t>
      </w:r>
      <w:r w:rsidR="00B06B50" w:rsidRPr="005A5429">
        <w:rPr>
          <w:rFonts w:ascii="Times New Roman" w:hAnsi="Times New Roman" w:cs="Times New Roman"/>
          <w:b/>
          <w:bCs/>
          <w:color w:val="444444"/>
          <w:shd w:val="clear" w:color="auto" w:fill="FFFFFF"/>
        </w:rPr>
        <w:t>ate of Publication:</w:t>
      </w:r>
      <w:r w:rsidR="00AE2709" w:rsidRPr="005A5429">
        <w:rPr>
          <w:rFonts w:ascii="Times New Roman" w:hAnsi="Times New Roman" w:cs="Times New Roman"/>
          <w:b/>
          <w:bCs/>
          <w:color w:val="444444"/>
          <w:shd w:val="clear" w:color="auto" w:fill="FFFFFF"/>
        </w:rPr>
        <w:t xml:space="preserve"> 17</w:t>
      </w:r>
      <w:r w:rsidR="00B06B50" w:rsidRPr="005A5429">
        <w:rPr>
          <w:rFonts w:ascii="Times New Roman" w:hAnsi="Times New Roman" w:cs="Times New Roman"/>
          <w:b/>
          <w:bCs/>
          <w:color w:val="444444"/>
          <w:shd w:val="clear" w:color="auto" w:fill="FFFFFF"/>
        </w:rPr>
        <w:t>/09/</w:t>
      </w:r>
      <w:r w:rsidR="00B960BD" w:rsidRPr="005A5429">
        <w:rPr>
          <w:rFonts w:ascii="Times New Roman" w:hAnsi="Times New Roman" w:cs="Times New Roman"/>
          <w:b/>
          <w:bCs/>
          <w:color w:val="444444"/>
          <w:shd w:val="clear" w:color="auto" w:fill="FFFFFF"/>
        </w:rPr>
        <w:t xml:space="preserve"> 202</w:t>
      </w:r>
      <w:r w:rsidR="00F352BF" w:rsidRPr="005A5429">
        <w:rPr>
          <w:rFonts w:ascii="Times New Roman" w:hAnsi="Times New Roman" w:cs="Times New Roman"/>
          <w:b/>
          <w:bCs/>
          <w:color w:val="444444"/>
          <w:shd w:val="clear" w:color="auto" w:fill="FFFFFF"/>
        </w:rPr>
        <w:t>5</w:t>
      </w:r>
      <w:r w:rsidR="00B960BD" w:rsidRPr="005A5429">
        <w:rPr>
          <w:rFonts w:ascii="Times New Roman" w:hAnsi="Times New Roman" w:cs="Times New Roman"/>
          <w:color w:val="444444"/>
          <w:shd w:val="clear" w:color="auto" w:fill="FFFFFF"/>
        </w:rPr>
        <w:t>.</w:t>
      </w:r>
    </w:p>
    <w:p w:rsidR="00B960BD" w:rsidRPr="005A5429" w:rsidRDefault="005A5429" w:rsidP="004745CB">
      <w:pPr>
        <w:spacing w:line="360" w:lineRule="auto"/>
        <w:rPr>
          <w:rFonts w:ascii="Times New Roman" w:hAnsi="Times New Roman" w:cs="Times New Roman"/>
        </w:rPr>
      </w:pPr>
      <w:r>
        <w:rPr>
          <w:rFonts w:ascii="Times New Roman" w:hAnsi="Times New Roman" w:cs="Times New Roman"/>
          <w:b/>
          <w:bCs/>
          <w:color w:val="444444"/>
          <w:shd w:val="clear" w:color="auto" w:fill="FFFFFF"/>
        </w:rPr>
        <w:tab/>
      </w:r>
      <w:r w:rsidR="00B960BD" w:rsidRPr="005A5429">
        <w:rPr>
          <w:rFonts w:ascii="Times New Roman" w:hAnsi="Times New Roman" w:cs="Times New Roman"/>
          <w:b/>
          <w:bCs/>
          <w:color w:val="444444"/>
          <w:shd w:val="clear" w:color="auto" w:fill="FFFFFF"/>
        </w:rPr>
        <w:t>Email for paper submission</w:t>
      </w:r>
      <w:r w:rsidR="00B960BD" w:rsidRPr="005A5429">
        <w:rPr>
          <w:rFonts w:ascii="Times New Roman" w:hAnsi="Times New Roman" w:cs="Times New Roman"/>
          <w:color w:val="444444"/>
          <w:shd w:val="clear" w:color="auto" w:fill="FFFFFF"/>
        </w:rPr>
        <w:t xml:space="preserve">: </w:t>
      </w:r>
      <w:hyperlink r:id="rId6" w:history="1">
        <w:r w:rsidR="00B960BD" w:rsidRPr="005A5429">
          <w:rPr>
            <w:rStyle w:val="Hyperlink"/>
            <w:rFonts w:ascii="Times New Roman" w:hAnsi="Times New Roman" w:cs="Times New Roman"/>
            <w:shd w:val="clear" w:color="auto" w:fill="FFFFFF"/>
          </w:rPr>
          <w:t>maenglishpk2022@gmail.com</w:t>
        </w:r>
      </w:hyperlink>
    </w:p>
    <w:p w:rsidR="00B06B50" w:rsidRPr="005A5429" w:rsidRDefault="00B06B50" w:rsidP="004745CB">
      <w:pPr>
        <w:shd w:val="clear" w:color="auto" w:fill="FFFFFF"/>
        <w:spacing w:line="360" w:lineRule="auto"/>
        <w:rPr>
          <w:rFonts w:ascii="Times New Roman" w:eastAsia="Times New Roman" w:hAnsi="Times New Roman" w:cs="Times New Roman"/>
          <w:color w:val="444444"/>
          <w:lang w:eastAsia="en-GB"/>
        </w:rPr>
      </w:pPr>
      <w:r w:rsidRPr="005A5429">
        <w:rPr>
          <w:rFonts w:ascii="Times New Roman" w:eastAsia="Times New Roman" w:hAnsi="Times New Roman" w:cs="Times New Roman"/>
          <w:color w:val="444444"/>
          <w:lang w:eastAsia="en-GB"/>
        </w:rPr>
        <w:t>Contributors are requested to follow strictly the MLA 9th edition style with a word limit of 4000-6000 words, Times New Roman 12-point font, and double line spacing. All manuscripts should accompany a declaration that the work is original and has not been published or sent for publication anywhere, and a brief bio-note indicating name of the author(s), email, mobile number, institutional affiliation in not more than 50 words.</w:t>
      </w:r>
    </w:p>
    <w:p w:rsidR="00B06B50" w:rsidRPr="005A5429" w:rsidRDefault="00B06B50" w:rsidP="004745CB">
      <w:pPr>
        <w:shd w:val="clear" w:color="auto" w:fill="FFFFFF"/>
        <w:spacing w:line="360" w:lineRule="auto"/>
        <w:rPr>
          <w:rFonts w:ascii="Times New Roman" w:eastAsia="Times New Roman" w:hAnsi="Times New Roman" w:cs="Times New Roman"/>
          <w:color w:val="444444"/>
          <w:lang w:eastAsia="en-GB"/>
        </w:rPr>
      </w:pPr>
      <w:r w:rsidRPr="005A5429">
        <w:rPr>
          <w:rFonts w:ascii="Times New Roman" w:eastAsia="Times New Roman" w:hAnsi="Times New Roman" w:cs="Times New Roman"/>
          <w:b/>
          <w:color w:val="444444"/>
          <w:lang w:eastAsia="en-GB"/>
        </w:rPr>
        <w:t>Author's Guidelines</w:t>
      </w:r>
      <w:r w:rsidRPr="005A5429">
        <w:rPr>
          <w:rFonts w:ascii="Times New Roman" w:eastAsia="Times New Roman" w:hAnsi="Times New Roman" w:cs="Times New Roman"/>
          <w:color w:val="444444"/>
          <w:lang w:eastAsia="en-GB"/>
        </w:rPr>
        <w:t>:</w:t>
      </w:r>
    </w:p>
    <w:p w:rsidR="00B06B50" w:rsidRPr="005A5429" w:rsidRDefault="00B06B50" w:rsidP="005A5429">
      <w:pPr>
        <w:pStyle w:val="NormalWeb"/>
        <w:numPr>
          <w:ilvl w:val="0"/>
          <w:numId w:val="1"/>
        </w:numPr>
        <w:shd w:val="clear" w:color="auto" w:fill="FFFFFF"/>
        <w:spacing w:before="0" w:beforeAutospacing="0" w:after="150" w:afterAutospacing="0" w:line="360" w:lineRule="auto"/>
        <w:rPr>
          <w:color w:val="333333"/>
        </w:rPr>
      </w:pPr>
      <w:r w:rsidRPr="005A5429">
        <w:rPr>
          <w:color w:val="333333"/>
        </w:rPr>
        <w:t>Manuscripts, written in English language will be considered for publication.</w:t>
      </w:r>
    </w:p>
    <w:p w:rsidR="00B06B50" w:rsidRPr="005A5429" w:rsidRDefault="00B06B50" w:rsidP="005A5429">
      <w:pPr>
        <w:pStyle w:val="NormalWeb"/>
        <w:numPr>
          <w:ilvl w:val="0"/>
          <w:numId w:val="1"/>
        </w:numPr>
        <w:shd w:val="clear" w:color="auto" w:fill="FFFFFF"/>
        <w:spacing w:before="0" w:beforeAutospacing="0" w:after="150" w:afterAutospacing="0" w:line="360" w:lineRule="auto"/>
        <w:rPr>
          <w:color w:val="333333"/>
        </w:rPr>
      </w:pPr>
      <w:r w:rsidRPr="005A5429">
        <w:rPr>
          <w:color w:val="333333"/>
        </w:rPr>
        <w:t xml:space="preserve">Research articles/essays should contain 4000-6000 words including an abstract in about 200-250 words with five key words, figures, charts, endnotes, foot </w:t>
      </w:r>
      <w:r w:rsidR="004745CB" w:rsidRPr="005A5429">
        <w:rPr>
          <w:color w:val="333333"/>
        </w:rPr>
        <w:tab/>
      </w:r>
      <w:r w:rsidRPr="005A5429">
        <w:rPr>
          <w:color w:val="333333"/>
        </w:rPr>
        <w:t>notes and citations.</w:t>
      </w:r>
    </w:p>
    <w:p w:rsidR="00B06B50" w:rsidRPr="005A5429" w:rsidRDefault="00B06B50" w:rsidP="005A5429">
      <w:pPr>
        <w:pStyle w:val="NormalWeb"/>
        <w:numPr>
          <w:ilvl w:val="0"/>
          <w:numId w:val="1"/>
        </w:numPr>
        <w:shd w:val="clear" w:color="auto" w:fill="FFFFFF"/>
        <w:spacing w:before="0" w:beforeAutospacing="0" w:after="150" w:afterAutospacing="0" w:line="360" w:lineRule="auto"/>
        <w:rPr>
          <w:color w:val="333333"/>
        </w:rPr>
      </w:pPr>
      <w:r w:rsidRPr="005A5429">
        <w:rPr>
          <w:color w:val="333333"/>
        </w:rPr>
        <w:t>The authors must follow the 9th edition of MLA (Modern Language Edition).</w:t>
      </w:r>
    </w:p>
    <w:p w:rsidR="00B06B50" w:rsidRPr="005A5429" w:rsidRDefault="00B06B50" w:rsidP="005A5429">
      <w:pPr>
        <w:pStyle w:val="NormalWeb"/>
        <w:numPr>
          <w:ilvl w:val="0"/>
          <w:numId w:val="1"/>
        </w:numPr>
        <w:shd w:val="clear" w:color="auto" w:fill="FFFFFF"/>
        <w:spacing w:before="0" w:beforeAutospacing="0" w:after="150" w:afterAutospacing="0" w:line="360" w:lineRule="auto"/>
        <w:rPr>
          <w:color w:val="333333"/>
        </w:rPr>
      </w:pPr>
      <w:r w:rsidRPr="005A5429">
        <w:rPr>
          <w:color w:val="333333"/>
        </w:rPr>
        <w:lastRenderedPageBreak/>
        <w:t>The author takes complete responsibility for the manuscript acknowledging that the article is an original work</w:t>
      </w:r>
      <w:r w:rsidR="00773984" w:rsidRPr="005A5429">
        <w:rPr>
          <w:color w:val="333333"/>
        </w:rPr>
        <w:t xml:space="preserve">, and that </w:t>
      </w:r>
      <w:r w:rsidRPr="005A5429">
        <w:rPr>
          <w:color w:val="333333"/>
        </w:rPr>
        <w:t>it has not been published before and is not being considered for publication elsewhere.</w:t>
      </w:r>
    </w:p>
    <w:p w:rsidR="00B06B50" w:rsidRPr="005A5429" w:rsidRDefault="00B06B50" w:rsidP="004745CB">
      <w:pPr>
        <w:pStyle w:val="NormalWeb"/>
        <w:shd w:val="clear" w:color="auto" w:fill="FFFFFF"/>
        <w:spacing w:before="0" w:beforeAutospacing="0" w:after="150" w:afterAutospacing="0" w:line="360" w:lineRule="auto"/>
        <w:rPr>
          <w:rStyle w:val="Emphasis"/>
          <w:i w:val="0"/>
          <w:iCs w:val="0"/>
          <w:color w:val="333333"/>
        </w:rPr>
      </w:pPr>
      <w:r w:rsidRPr="005A5429">
        <w:rPr>
          <w:rStyle w:val="Emphasis"/>
          <w:color w:val="333333"/>
        </w:rPr>
        <w:t>MJECS</w:t>
      </w:r>
      <w:r w:rsidRPr="005A5429">
        <w:rPr>
          <w:rStyle w:val="Emphasis"/>
          <w:i w:val="0"/>
          <w:iCs w:val="0"/>
          <w:color w:val="333333"/>
        </w:rPr>
        <w:t xml:space="preserve"> publishes research-oriented articles and/ or essays in the following format:</w:t>
      </w:r>
    </w:p>
    <w:p w:rsidR="00B06B50" w:rsidRPr="005A5429" w:rsidRDefault="00B06B50" w:rsidP="005A5429">
      <w:pPr>
        <w:pStyle w:val="NormalWeb"/>
        <w:numPr>
          <w:ilvl w:val="0"/>
          <w:numId w:val="3"/>
        </w:numPr>
        <w:shd w:val="clear" w:color="auto" w:fill="FFFFFF"/>
        <w:spacing w:before="0" w:beforeAutospacing="0" w:after="150" w:afterAutospacing="0" w:line="360" w:lineRule="auto"/>
        <w:rPr>
          <w:rStyle w:val="Emphasis"/>
          <w:i w:val="0"/>
          <w:iCs w:val="0"/>
          <w:color w:val="333333"/>
        </w:rPr>
      </w:pPr>
      <w:r w:rsidRPr="005A5429">
        <w:rPr>
          <w:rStyle w:val="Emphasis"/>
          <w:i w:val="0"/>
          <w:iCs w:val="0"/>
          <w:color w:val="333333"/>
        </w:rPr>
        <w:t>Introduction</w:t>
      </w:r>
    </w:p>
    <w:p w:rsidR="00773984" w:rsidRPr="005A5429" w:rsidRDefault="00773984" w:rsidP="005A5429">
      <w:pPr>
        <w:pStyle w:val="NormalWeb"/>
        <w:numPr>
          <w:ilvl w:val="0"/>
          <w:numId w:val="3"/>
        </w:numPr>
        <w:shd w:val="clear" w:color="auto" w:fill="FFFFFF"/>
        <w:spacing w:before="0" w:beforeAutospacing="0" w:after="150" w:afterAutospacing="0" w:line="360" w:lineRule="auto"/>
        <w:rPr>
          <w:rStyle w:val="Emphasis"/>
          <w:i w:val="0"/>
          <w:iCs w:val="0"/>
          <w:color w:val="333333"/>
        </w:rPr>
      </w:pPr>
      <w:r w:rsidRPr="005A5429">
        <w:rPr>
          <w:rStyle w:val="Emphasis"/>
          <w:i w:val="0"/>
          <w:iCs w:val="0"/>
          <w:color w:val="333333"/>
        </w:rPr>
        <w:t>Research Questions/Statement of the problem</w:t>
      </w:r>
    </w:p>
    <w:p w:rsidR="00773984" w:rsidRPr="005A5429" w:rsidRDefault="00773984" w:rsidP="005A5429">
      <w:pPr>
        <w:pStyle w:val="NormalWeb"/>
        <w:numPr>
          <w:ilvl w:val="0"/>
          <w:numId w:val="3"/>
        </w:numPr>
        <w:shd w:val="clear" w:color="auto" w:fill="FFFFFF"/>
        <w:spacing w:before="0" w:beforeAutospacing="0" w:after="150" w:afterAutospacing="0" w:line="360" w:lineRule="auto"/>
        <w:rPr>
          <w:rStyle w:val="Emphasis"/>
          <w:i w:val="0"/>
          <w:iCs w:val="0"/>
          <w:color w:val="333333"/>
        </w:rPr>
      </w:pPr>
      <w:r w:rsidRPr="005A5429">
        <w:rPr>
          <w:rStyle w:val="Emphasis"/>
          <w:i w:val="0"/>
          <w:iCs w:val="0"/>
          <w:color w:val="333333"/>
        </w:rPr>
        <w:t>Hypothesis/Scholastic assumption</w:t>
      </w:r>
    </w:p>
    <w:p w:rsidR="00B06B50" w:rsidRPr="005A5429" w:rsidRDefault="00B06B50" w:rsidP="005A5429">
      <w:pPr>
        <w:pStyle w:val="NormalWeb"/>
        <w:numPr>
          <w:ilvl w:val="0"/>
          <w:numId w:val="3"/>
        </w:numPr>
        <w:shd w:val="clear" w:color="auto" w:fill="FFFFFF"/>
        <w:spacing w:before="0" w:beforeAutospacing="0" w:after="150" w:afterAutospacing="0" w:line="360" w:lineRule="auto"/>
        <w:rPr>
          <w:rStyle w:val="Emphasis"/>
          <w:i w:val="0"/>
          <w:iCs w:val="0"/>
          <w:color w:val="333333"/>
        </w:rPr>
      </w:pPr>
      <w:r w:rsidRPr="005A5429">
        <w:rPr>
          <w:rStyle w:val="Emphasis"/>
          <w:i w:val="0"/>
          <w:iCs w:val="0"/>
          <w:color w:val="333333"/>
        </w:rPr>
        <w:t>Literature Review</w:t>
      </w:r>
    </w:p>
    <w:p w:rsidR="00B06B50" w:rsidRPr="005A5429" w:rsidRDefault="00B06B50" w:rsidP="005A5429">
      <w:pPr>
        <w:pStyle w:val="NormalWeb"/>
        <w:numPr>
          <w:ilvl w:val="0"/>
          <w:numId w:val="3"/>
        </w:numPr>
        <w:shd w:val="clear" w:color="auto" w:fill="FFFFFF"/>
        <w:spacing w:before="0" w:beforeAutospacing="0" w:after="150" w:afterAutospacing="0" w:line="360" w:lineRule="auto"/>
        <w:rPr>
          <w:rStyle w:val="Emphasis"/>
          <w:i w:val="0"/>
          <w:iCs w:val="0"/>
          <w:color w:val="333333"/>
        </w:rPr>
      </w:pPr>
      <w:r w:rsidRPr="005A5429">
        <w:rPr>
          <w:rStyle w:val="Emphasis"/>
          <w:i w:val="0"/>
          <w:iCs w:val="0"/>
          <w:color w:val="333333"/>
        </w:rPr>
        <w:t>Justification of the study</w:t>
      </w:r>
    </w:p>
    <w:p w:rsidR="00B06B50" w:rsidRPr="005A5429" w:rsidRDefault="00B06B50" w:rsidP="005A5429">
      <w:pPr>
        <w:pStyle w:val="NormalWeb"/>
        <w:numPr>
          <w:ilvl w:val="0"/>
          <w:numId w:val="3"/>
        </w:numPr>
        <w:shd w:val="clear" w:color="auto" w:fill="FFFFFF"/>
        <w:spacing w:before="0" w:beforeAutospacing="0" w:after="150" w:afterAutospacing="0" w:line="360" w:lineRule="auto"/>
        <w:rPr>
          <w:rStyle w:val="Emphasis"/>
          <w:i w:val="0"/>
          <w:iCs w:val="0"/>
          <w:color w:val="333333"/>
        </w:rPr>
      </w:pPr>
      <w:r w:rsidRPr="005A5429">
        <w:rPr>
          <w:rStyle w:val="Emphasis"/>
          <w:i w:val="0"/>
          <w:iCs w:val="0"/>
          <w:color w:val="333333"/>
        </w:rPr>
        <w:t>Theor</w:t>
      </w:r>
      <w:r w:rsidR="00773984" w:rsidRPr="005A5429">
        <w:rPr>
          <w:rStyle w:val="Emphasis"/>
          <w:i w:val="0"/>
          <w:iCs w:val="0"/>
          <w:color w:val="333333"/>
        </w:rPr>
        <w:t>et</w:t>
      </w:r>
      <w:r w:rsidRPr="005A5429">
        <w:rPr>
          <w:rStyle w:val="Emphasis"/>
          <w:i w:val="0"/>
          <w:iCs w:val="0"/>
          <w:color w:val="333333"/>
        </w:rPr>
        <w:t>ical tool/approach (methodology)</w:t>
      </w:r>
      <w:r w:rsidR="00773984" w:rsidRPr="005A5429">
        <w:rPr>
          <w:rStyle w:val="Emphasis"/>
          <w:i w:val="0"/>
          <w:iCs w:val="0"/>
          <w:color w:val="333333"/>
        </w:rPr>
        <w:t xml:space="preserve"> of  the study </w:t>
      </w:r>
    </w:p>
    <w:p w:rsidR="00B06B50" w:rsidRPr="005A5429" w:rsidRDefault="00B06B50" w:rsidP="005A5429">
      <w:pPr>
        <w:pStyle w:val="NormalWeb"/>
        <w:numPr>
          <w:ilvl w:val="0"/>
          <w:numId w:val="3"/>
        </w:numPr>
        <w:shd w:val="clear" w:color="auto" w:fill="FFFFFF"/>
        <w:spacing w:before="0" w:beforeAutospacing="0" w:after="150" w:afterAutospacing="0" w:line="360" w:lineRule="auto"/>
        <w:rPr>
          <w:rStyle w:val="Emphasis"/>
          <w:i w:val="0"/>
          <w:iCs w:val="0"/>
          <w:color w:val="333333"/>
        </w:rPr>
      </w:pPr>
      <w:r w:rsidRPr="005A5429">
        <w:rPr>
          <w:rStyle w:val="Emphasis"/>
          <w:i w:val="0"/>
          <w:iCs w:val="0"/>
          <w:color w:val="333333"/>
        </w:rPr>
        <w:t>Critical analysis of the text and /or t</w:t>
      </w:r>
      <w:r w:rsidR="00773984" w:rsidRPr="005A5429">
        <w:rPr>
          <w:rStyle w:val="Emphasis"/>
          <w:i w:val="0"/>
          <w:iCs w:val="0"/>
          <w:color w:val="333333"/>
        </w:rPr>
        <w:t>he subject area</w:t>
      </w:r>
      <w:r w:rsidRPr="005A5429">
        <w:rPr>
          <w:rStyle w:val="Emphasis"/>
          <w:i w:val="0"/>
          <w:iCs w:val="0"/>
          <w:color w:val="333333"/>
        </w:rPr>
        <w:t xml:space="preserve"> </w:t>
      </w:r>
    </w:p>
    <w:p w:rsidR="00B06B50" w:rsidRPr="005A5429" w:rsidRDefault="00B06B50" w:rsidP="005A5429">
      <w:pPr>
        <w:pStyle w:val="NormalWeb"/>
        <w:numPr>
          <w:ilvl w:val="0"/>
          <w:numId w:val="3"/>
        </w:numPr>
        <w:shd w:val="clear" w:color="auto" w:fill="FFFFFF"/>
        <w:spacing w:before="0" w:beforeAutospacing="0" w:after="150" w:afterAutospacing="0" w:line="360" w:lineRule="auto"/>
        <w:rPr>
          <w:rStyle w:val="Emphasis"/>
          <w:i w:val="0"/>
          <w:iCs w:val="0"/>
          <w:color w:val="333333"/>
        </w:rPr>
      </w:pPr>
      <w:r w:rsidRPr="005A5429">
        <w:rPr>
          <w:rStyle w:val="Emphasis"/>
          <w:i w:val="0"/>
          <w:iCs w:val="0"/>
          <w:color w:val="333333"/>
        </w:rPr>
        <w:t>Conclusion</w:t>
      </w:r>
    </w:p>
    <w:p w:rsidR="00773984" w:rsidRPr="005A5429" w:rsidRDefault="00773984" w:rsidP="005A5429">
      <w:pPr>
        <w:pStyle w:val="NormalWeb"/>
        <w:numPr>
          <w:ilvl w:val="0"/>
          <w:numId w:val="3"/>
        </w:numPr>
        <w:shd w:val="clear" w:color="auto" w:fill="FFFFFF"/>
        <w:spacing w:before="0" w:beforeAutospacing="0" w:after="150" w:afterAutospacing="0" w:line="360" w:lineRule="auto"/>
        <w:rPr>
          <w:rStyle w:val="Emphasis"/>
          <w:i w:val="0"/>
          <w:iCs w:val="0"/>
          <w:color w:val="333333"/>
        </w:rPr>
      </w:pPr>
      <w:r w:rsidRPr="005A5429">
        <w:rPr>
          <w:rStyle w:val="Emphasis"/>
          <w:i w:val="0"/>
          <w:iCs w:val="0"/>
          <w:color w:val="333333"/>
        </w:rPr>
        <w:t>Further Contribution of the study/Extension of the project</w:t>
      </w:r>
    </w:p>
    <w:p w:rsidR="00B06B50" w:rsidRPr="005A5429" w:rsidRDefault="00B06B50" w:rsidP="005A5429">
      <w:pPr>
        <w:pStyle w:val="NormalWeb"/>
        <w:numPr>
          <w:ilvl w:val="0"/>
          <w:numId w:val="3"/>
        </w:numPr>
        <w:shd w:val="clear" w:color="auto" w:fill="FFFFFF"/>
        <w:spacing w:before="0" w:beforeAutospacing="0" w:after="150" w:afterAutospacing="0" w:line="360" w:lineRule="auto"/>
        <w:rPr>
          <w:color w:val="333333"/>
        </w:rPr>
      </w:pPr>
      <w:r w:rsidRPr="005A5429">
        <w:rPr>
          <w:rStyle w:val="Emphasis"/>
          <w:i w:val="0"/>
          <w:iCs w:val="0"/>
          <w:color w:val="333333"/>
        </w:rPr>
        <w:t>Works Cited</w:t>
      </w:r>
    </w:p>
    <w:p w:rsidR="00B06B50" w:rsidRPr="005A5429" w:rsidRDefault="004745CB" w:rsidP="004745CB">
      <w:pPr>
        <w:shd w:val="clear" w:color="auto" w:fill="FFFFFF"/>
        <w:spacing w:line="360" w:lineRule="auto"/>
        <w:rPr>
          <w:rFonts w:ascii="Times New Roman" w:eastAsia="Times New Roman" w:hAnsi="Times New Roman" w:cs="Times New Roman"/>
          <w:b/>
          <w:bCs/>
          <w:color w:val="444444"/>
          <w:lang w:eastAsia="en-GB"/>
        </w:rPr>
      </w:pPr>
      <w:r w:rsidRPr="005A5429">
        <w:rPr>
          <w:rFonts w:ascii="Times New Roman" w:eastAsia="Times New Roman" w:hAnsi="Times New Roman" w:cs="Times New Roman"/>
          <w:b/>
          <w:bCs/>
          <w:color w:val="444444"/>
          <w:lang w:eastAsia="en-GB"/>
        </w:rPr>
        <w:t xml:space="preserve">NOTE: The </w:t>
      </w:r>
      <w:r w:rsidR="00F367CD">
        <w:rPr>
          <w:rFonts w:ascii="Times New Roman" w:eastAsia="Times New Roman" w:hAnsi="Times New Roman" w:cs="Times New Roman"/>
          <w:b/>
          <w:bCs/>
          <w:color w:val="444444"/>
          <w:lang w:eastAsia="en-GB"/>
        </w:rPr>
        <w:t xml:space="preserve">Editorial Board apologises for being unyielding in not extending the </w:t>
      </w:r>
      <w:r w:rsidRPr="005A5429">
        <w:rPr>
          <w:rFonts w:ascii="Times New Roman" w:eastAsia="Times New Roman" w:hAnsi="Times New Roman" w:cs="Times New Roman"/>
          <w:b/>
          <w:bCs/>
          <w:color w:val="444444"/>
          <w:lang w:eastAsia="en-GB"/>
        </w:rPr>
        <w:t xml:space="preserve">deadline of paper submission. </w:t>
      </w:r>
      <w:r w:rsidR="00B06B50" w:rsidRPr="005A5429">
        <w:rPr>
          <w:rFonts w:ascii="Times New Roman" w:eastAsia="Times New Roman" w:hAnsi="Times New Roman" w:cs="Times New Roman"/>
          <w:b/>
          <w:bCs/>
          <w:color w:val="444444"/>
          <w:lang w:eastAsia="en-GB"/>
        </w:rPr>
        <w:t>Manuscripts are subjected to peer reviewing and anti-plagiarism checking.</w:t>
      </w:r>
    </w:p>
    <w:p w:rsidR="004745CB" w:rsidRPr="005A5429" w:rsidRDefault="004745CB" w:rsidP="004745CB">
      <w:pPr>
        <w:shd w:val="clear" w:color="auto" w:fill="FFFFFF"/>
        <w:spacing w:line="360" w:lineRule="auto"/>
        <w:rPr>
          <w:rFonts w:ascii="Times New Roman" w:eastAsia="Times New Roman" w:hAnsi="Times New Roman" w:cs="Times New Roman"/>
          <w:color w:val="444444"/>
          <w:lang w:eastAsia="en-GB"/>
        </w:rPr>
      </w:pPr>
      <w:r w:rsidRPr="005A5429">
        <w:rPr>
          <w:rFonts w:ascii="Times New Roman" w:eastAsia="Times New Roman" w:hAnsi="Times New Roman" w:cs="Times New Roman"/>
          <w:b/>
          <w:bCs/>
          <w:noProof/>
          <w:color w:val="444444"/>
          <w:lang w:val="en-US" w:bidi="ne-NP"/>
        </w:rPr>
        <w:drawing>
          <wp:inline distT="0" distB="0" distL="0" distR="0">
            <wp:extent cx="1520982" cy="650123"/>
            <wp:effectExtent l="0" t="0" r="3175" b="0"/>
            <wp:docPr id="875894299" name="Picture 875894299" descr="A close-up of a note&#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0A226324-131A-0F57-0B6D-26D6DD6EE5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note&#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0A226324-131A-0F57-0B6D-26D6DD6EE59F}"/>
                        </a:ext>
                      </a:extLst>
                    </pic:cNvPr>
                    <pic:cNvPicPr>
                      <a:picLocks noChangeAspect="1"/>
                    </pic:cNvPicPr>
                  </pic:nvPicPr>
                  <pic:blipFill>
                    <a:blip r:embed="rId7" cstate="print">
                      <a:extLst>
                        <a:ext uri="{BEBA8EAE-BF5A-486C-A8C5-ECC9F3942E4B}">
                          <a14:imgProps xmlns:a14="http://schemas.microsoft.com/office/drawing/2010/main">
                            <a14:imgLayer r:embed="rId8">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644128" cy="702760"/>
                    </a:xfrm>
                    <a:prstGeom prst="rect">
                      <a:avLst/>
                    </a:prstGeom>
                  </pic:spPr>
                </pic:pic>
              </a:graphicData>
            </a:graphic>
          </wp:inline>
        </w:drawing>
      </w:r>
    </w:p>
    <w:p w:rsidR="004745CB" w:rsidRPr="005A5429" w:rsidRDefault="004745CB" w:rsidP="004745CB">
      <w:pPr>
        <w:shd w:val="clear" w:color="auto" w:fill="FFFFFF"/>
        <w:spacing w:line="360" w:lineRule="auto"/>
        <w:rPr>
          <w:rFonts w:ascii="Times New Roman" w:eastAsia="Times New Roman" w:hAnsi="Times New Roman" w:cs="Times New Roman"/>
          <w:b/>
          <w:bCs/>
          <w:color w:val="444444"/>
          <w:lang w:eastAsia="en-GB"/>
        </w:rPr>
      </w:pPr>
      <w:r w:rsidRPr="005A5429">
        <w:rPr>
          <w:rFonts w:ascii="Times New Roman" w:eastAsia="Times New Roman" w:hAnsi="Times New Roman" w:cs="Times New Roman"/>
          <w:color w:val="444444"/>
          <w:lang w:eastAsia="en-GB"/>
        </w:rPr>
        <w:t>Prof. Susmita Talukdar, Ph.D</w:t>
      </w:r>
    </w:p>
    <w:p w:rsidR="00B06B50" w:rsidRPr="005A5429" w:rsidRDefault="00B06B50" w:rsidP="004745CB">
      <w:pPr>
        <w:shd w:val="clear" w:color="auto" w:fill="FFFFFF"/>
        <w:spacing w:line="360" w:lineRule="auto"/>
        <w:rPr>
          <w:rFonts w:ascii="Times New Roman" w:eastAsia="Times New Roman" w:hAnsi="Times New Roman" w:cs="Times New Roman"/>
          <w:color w:val="444444"/>
          <w:lang w:eastAsia="en-GB"/>
        </w:rPr>
      </w:pPr>
      <w:r w:rsidRPr="005A5429">
        <w:rPr>
          <w:rFonts w:ascii="Times New Roman" w:eastAsia="Times New Roman" w:hAnsi="Times New Roman" w:cs="Times New Roman"/>
          <w:color w:val="444444"/>
          <w:lang w:eastAsia="en-GB"/>
        </w:rPr>
        <w:t>Editor-in-Chief</w:t>
      </w:r>
    </w:p>
    <w:p w:rsidR="00B06B50" w:rsidRPr="005A5429" w:rsidRDefault="00B06B50" w:rsidP="004745CB">
      <w:pPr>
        <w:shd w:val="clear" w:color="auto" w:fill="FFFFFF"/>
        <w:spacing w:line="360" w:lineRule="auto"/>
        <w:rPr>
          <w:rFonts w:ascii="Times New Roman" w:eastAsia="Times New Roman" w:hAnsi="Times New Roman" w:cs="Times New Roman"/>
          <w:color w:val="444444"/>
          <w:lang w:eastAsia="en-GB"/>
        </w:rPr>
      </w:pPr>
      <w:r w:rsidRPr="005A5429">
        <w:rPr>
          <w:rFonts w:ascii="Times New Roman" w:eastAsia="Times New Roman" w:hAnsi="Times New Roman" w:cs="Times New Roman"/>
          <w:color w:val="444444"/>
          <w:lang w:eastAsia="en-GB"/>
        </w:rPr>
        <w:t>HOD, English &amp; M.A. Program Coordinator</w:t>
      </w:r>
    </w:p>
    <w:p w:rsidR="00B06B50" w:rsidRPr="005A5429" w:rsidRDefault="00B06B50" w:rsidP="004745CB">
      <w:pPr>
        <w:spacing w:line="360" w:lineRule="auto"/>
        <w:rPr>
          <w:rFonts w:ascii="Times New Roman" w:hAnsi="Times New Roman" w:cs="Times New Roman"/>
          <w:color w:val="444444"/>
          <w:shd w:val="clear" w:color="auto" w:fill="FFFFFF"/>
        </w:rPr>
      </w:pPr>
    </w:p>
    <w:p w:rsidR="00794DA3" w:rsidRPr="005A5429" w:rsidRDefault="00794DA3" w:rsidP="004745CB">
      <w:pPr>
        <w:spacing w:line="360" w:lineRule="auto"/>
        <w:rPr>
          <w:rFonts w:ascii="Times New Roman" w:hAnsi="Times New Roman" w:cs="Times New Roman"/>
        </w:rPr>
      </w:pPr>
    </w:p>
    <w:sectPr w:rsidR="00794DA3" w:rsidRPr="005A5429" w:rsidSect="005A5429">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D6C91"/>
    <w:multiLevelType w:val="hybridMultilevel"/>
    <w:tmpl w:val="93A2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9F59B3"/>
    <w:multiLevelType w:val="hybridMultilevel"/>
    <w:tmpl w:val="312A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092FD1"/>
    <w:multiLevelType w:val="hybridMultilevel"/>
    <w:tmpl w:val="540A91A6"/>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B960BD"/>
    <w:rsid w:val="00124CE6"/>
    <w:rsid w:val="00204565"/>
    <w:rsid w:val="00220FC5"/>
    <w:rsid w:val="003F2BAF"/>
    <w:rsid w:val="004121C1"/>
    <w:rsid w:val="004745CB"/>
    <w:rsid w:val="005A5429"/>
    <w:rsid w:val="00723AD1"/>
    <w:rsid w:val="00773984"/>
    <w:rsid w:val="007900EB"/>
    <w:rsid w:val="00794DA3"/>
    <w:rsid w:val="008124DC"/>
    <w:rsid w:val="00844246"/>
    <w:rsid w:val="00A30433"/>
    <w:rsid w:val="00AE2709"/>
    <w:rsid w:val="00B06B50"/>
    <w:rsid w:val="00B67562"/>
    <w:rsid w:val="00B960BD"/>
    <w:rsid w:val="00BB3578"/>
    <w:rsid w:val="00C93875"/>
    <w:rsid w:val="00EB574B"/>
    <w:rsid w:val="00F352BF"/>
    <w:rsid w:val="00F367CD"/>
    <w:rsid w:val="00F66E7A"/>
    <w:rsid w:val="00F75C2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E376C-F925-4719-A964-D3CC5D18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BD"/>
    <w:pPr>
      <w:spacing w:line="240" w:lineRule="auto"/>
    </w:pPr>
    <w:rPr>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0BD"/>
    <w:rPr>
      <w:color w:val="0000FF" w:themeColor="hyperlink"/>
      <w:u w:val="single"/>
    </w:rPr>
  </w:style>
  <w:style w:type="paragraph" w:styleId="NormalWeb">
    <w:name w:val="Normal (Web)"/>
    <w:basedOn w:val="Normal"/>
    <w:uiPriority w:val="99"/>
    <w:semiHidden/>
    <w:unhideWhenUsed/>
    <w:rsid w:val="00B06B50"/>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06B50"/>
    <w:rPr>
      <w:i/>
      <w:iCs/>
    </w:rPr>
  </w:style>
  <w:style w:type="paragraph" w:styleId="BalloonText">
    <w:name w:val="Balloon Text"/>
    <w:basedOn w:val="Normal"/>
    <w:link w:val="BalloonTextChar"/>
    <w:uiPriority w:val="99"/>
    <w:semiHidden/>
    <w:unhideWhenUsed/>
    <w:rsid w:val="004745CB"/>
    <w:rPr>
      <w:rFonts w:ascii="Tahoma" w:hAnsi="Tahoma" w:cs="Tahoma"/>
      <w:sz w:val="16"/>
      <w:szCs w:val="16"/>
    </w:rPr>
  </w:style>
  <w:style w:type="character" w:customStyle="1" w:styleId="BalloonTextChar">
    <w:name w:val="Balloon Text Char"/>
    <w:basedOn w:val="DefaultParagraphFont"/>
    <w:link w:val="BalloonText"/>
    <w:uiPriority w:val="99"/>
    <w:semiHidden/>
    <w:rsid w:val="004745CB"/>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englishpk2022@gmail.com" TargetMode="External"/><Relationship Id="rId5" Type="http://schemas.openxmlformats.org/officeDocument/2006/relationships/hyperlink" Target="https://www.nepjol.info/index.php/mjec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tyj</dc:creator>
  <cp:lastModifiedBy>HP</cp:lastModifiedBy>
  <cp:revision>5</cp:revision>
  <dcterms:created xsi:type="dcterms:W3CDTF">2024-12-30T15:39:00Z</dcterms:created>
  <dcterms:modified xsi:type="dcterms:W3CDTF">2024-12-31T04:34:00Z</dcterms:modified>
</cp:coreProperties>
</file>